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bookmarkStart w:id="0" w:name="_GoBack"/>
      <w:bookmarkEnd w:id="0"/>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944DDC">
      <w:pPr>
        <w:widowControl/>
        <w:ind w:firstLine="6480"/>
        <w:jc w:val="both"/>
        <w:rPr>
          <w:sz w:val="24"/>
        </w:rPr>
      </w:pPr>
      <w:r>
        <w:rPr>
          <w:sz w:val="24"/>
        </w:rPr>
        <w:t>March 1</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944DDC">
        <w:rPr>
          <w:sz w:val="24"/>
        </w:rPr>
        <w:t>8</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944DDC">
        <w:rPr>
          <w:sz w:val="24"/>
        </w:rPr>
        <w:t>March</w:t>
      </w:r>
      <w:r w:rsidR="00FC6325">
        <w:rPr>
          <w:sz w:val="24"/>
        </w:rPr>
        <w:t xml:space="preserve"> </w:t>
      </w:r>
      <w:r w:rsidR="00944DDC">
        <w:rPr>
          <w:sz w:val="24"/>
        </w:rPr>
        <w:t>1</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944DDC">
        <w:rPr>
          <w:sz w:val="24"/>
        </w:rPr>
        <w:t>8</w:t>
      </w:r>
      <w:r>
        <w:rPr>
          <w:sz w:val="24"/>
        </w:rPr>
        <w:t xml:space="preserve"> p.m. when the following members were present and answered roll call: Mayor Tom Taylor presiding, Councilmen </w:t>
      </w:r>
      <w:r w:rsidR="005E6DB4">
        <w:rPr>
          <w:sz w:val="24"/>
        </w:rPr>
        <w:t>Tommy Hunt</w:t>
      </w:r>
      <w:r w:rsidR="00EF56A6">
        <w:rPr>
          <w:sz w:val="24"/>
        </w:rPr>
        <w:t xml:space="preserve">, </w:t>
      </w:r>
      <w:r w:rsidR="00030EC2">
        <w:rPr>
          <w:sz w:val="24"/>
        </w:rPr>
        <w:t>Fred Metz</w:t>
      </w:r>
      <w:r w:rsidR="00944DDC">
        <w:rPr>
          <w:sz w:val="24"/>
        </w:rPr>
        <w:t>, Joe Swann</w:t>
      </w:r>
      <w:r w:rsidR="00AC4979">
        <w:rPr>
          <w:sz w:val="24"/>
        </w:rPr>
        <w:t xml:space="preserve"> </w:t>
      </w:r>
      <w:r w:rsidR="00F043EA">
        <w:rPr>
          <w:sz w:val="24"/>
        </w:rPr>
        <w:t xml:space="preserve">and </w:t>
      </w:r>
      <w:r w:rsidR="00EF56A6">
        <w:rPr>
          <w:sz w:val="24"/>
        </w:rPr>
        <w:t>Andy White</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944DDC">
        <w:rPr>
          <w:sz w:val="24"/>
        </w:rPr>
        <w:t>8</w:t>
      </w:r>
      <w:r>
        <w:rPr>
          <w:sz w:val="24"/>
        </w:rPr>
        <w:t xml:space="preserve"> </w:t>
      </w:r>
      <w:r w:rsidR="00991392">
        <w:rPr>
          <w:sz w:val="24"/>
        </w:rPr>
        <w:t xml:space="preserve">p.m. regarding a plan of services for the annexation of property designated as Tax Map 045, </w:t>
      </w:r>
      <w:r w:rsidR="00944DDC">
        <w:rPr>
          <w:sz w:val="24"/>
        </w:rPr>
        <w:t>Parcel 172.02, located along Old Mt. Tabor Road and Mt</w:t>
      </w:r>
      <w:r w:rsidR="00991392">
        <w:rPr>
          <w:sz w:val="24"/>
        </w:rPr>
        <w:t>.</w:t>
      </w:r>
      <w:r w:rsidR="00944DDC">
        <w:rPr>
          <w:sz w:val="24"/>
        </w:rPr>
        <w:t xml:space="preserve"> Tabor Road, and the right-of-way of Old Mt. Tabor Road fronting the parcel</w:t>
      </w:r>
      <w:r w:rsidR="00FC6325">
        <w:rPr>
          <w:sz w:val="24"/>
        </w:rPr>
        <w:t>.</w:t>
      </w:r>
      <w:r w:rsidR="00F043EA">
        <w:rPr>
          <w:sz w:val="24"/>
        </w:rPr>
        <w:t xml:space="preserve">  </w:t>
      </w:r>
      <w:r w:rsidR="00991392">
        <w:rPr>
          <w:sz w:val="24"/>
        </w:rPr>
        <w:t>Ms. Waters, adjoining property owner, questioned</w:t>
      </w:r>
      <w:r w:rsidR="00BA1AB3">
        <w:rPr>
          <w:sz w:val="24"/>
        </w:rPr>
        <w:t xml:space="preserve"> the ownership of this property, and </w:t>
      </w:r>
      <w:r w:rsidR="00991392">
        <w:rPr>
          <w:sz w:val="24"/>
        </w:rPr>
        <w:t xml:space="preserve">stated that she did not want her property annexed. </w:t>
      </w:r>
      <w:r w:rsidR="00BA1AB3">
        <w:rPr>
          <w:sz w:val="24"/>
        </w:rPr>
        <w:t>Also, r</w:t>
      </w:r>
      <w:r w:rsidR="00991392">
        <w:rPr>
          <w:sz w:val="24"/>
        </w:rPr>
        <w:t>epresentatives of Maryville Baptist Tabernacle were interested in the impact to their</w:t>
      </w:r>
      <w:r w:rsidR="00BA1AB3">
        <w:rPr>
          <w:sz w:val="24"/>
        </w:rPr>
        <w:t xml:space="preserve"> property in relation to traffic.</w:t>
      </w:r>
      <w:r w:rsidR="00991392">
        <w:rPr>
          <w:sz w:val="24"/>
        </w:rPr>
        <w:t xml:space="preserve"> </w:t>
      </w:r>
      <w:r>
        <w:rPr>
          <w:sz w:val="24"/>
        </w:rPr>
        <w:t xml:space="preserve">There were no </w:t>
      </w:r>
      <w:r w:rsidR="00BA1AB3">
        <w:rPr>
          <w:sz w:val="24"/>
        </w:rPr>
        <w:t xml:space="preserve">further </w:t>
      </w:r>
      <w:r>
        <w:rPr>
          <w:sz w:val="24"/>
        </w:rPr>
        <w:t>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F043EA">
        <w:rPr>
          <w:sz w:val="24"/>
        </w:rPr>
        <w:t>5</w:t>
      </w:r>
      <w:r w:rsidR="00BA1AB3">
        <w:rPr>
          <w:sz w:val="24"/>
        </w:rPr>
        <w:t>9</w:t>
      </w:r>
      <w:r>
        <w:rPr>
          <w:sz w:val="24"/>
        </w:rPr>
        <w:t xml:space="preserve"> p.m. in regard </w:t>
      </w:r>
      <w:r w:rsidR="00BA1AB3">
        <w:rPr>
          <w:sz w:val="24"/>
        </w:rPr>
        <w:t>the annexation of property designated as Tax Map 045, Parcel 172.02, located along Old Mt. Tabor Road and Mt. Tabor Road, and the right-of-way of Old Mt. Tabor Road fronting the parcel</w:t>
      </w:r>
      <w:r w:rsidR="000C547A">
        <w:rPr>
          <w:sz w:val="24"/>
        </w:rPr>
        <w:t>.</w:t>
      </w:r>
      <w:r w:rsidR="00F043EA">
        <w:rPr>
          <w:sz w:val="24"/>
        </w:rPr>
        <w:t xml:space="preserve"> </w:t>
      </w:r>
      <w:r>
        <w:rPr>
          <w:sz w:val="24"/>
        </w:rPr>
        <w:t xml:space="preserve"> There were no comments so the Mayor declared the hearing closed.</w:t>
      </w:r>
    </w:p>
    <w:p w:rsidR="00AD0B80" w:rsidRDefault="00AD0B80" w:rsidP="00291ED6">
      <w:pPr>
        <w:widowControl/>
        <w:spacing w:line="480" w:lineRule="auto"/>
        <w:ind w:firstLine="1440"/>
        <w:jc w:val="both"/>
        <w:rPr>
          <w:sz w:val="24"/>
        </w:rPr>
      </w:pP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Councilmen </w:t>
      </w:r>
      <w:r w:rsidR="00B90980">
        <w:rPr>
          <w:sz w:val="24"/>
        </w:rPr>
        <w:t xml:space="preserve">Tommy </w:t>
      </w:r>
      <w:r w:rsidR="00B90980">
        <w:rPr>
          <w:sz w:val="24"/>
        </w:rPr>
        <w:lastRenderedPageBreak/>
        <w:t xml:space="preserve">Hunt, </w:t>
      </w:r>
      <w:r w:rsidR="00030EC2">
        <w:rPr>
          <w:sz w:val="24"/>
        </w:rPr>
        <w:t>Fred Metz</w:t>
      </w:r>
      <w:r w:rsidR="00BA1AB3">
        <w:rPr>
          <w:sz w:val="24"/>
        </w:rPr>
        <w:t>, Joe Swann</w:t>
      </w:r>
      <w:r w:rsidR="00C14A49">
        <w:rPr>
          <w:sz w:val="24"/>
        </w:rPr>
        <w:t xml:space="preserve"> and </w:t>
      </w:r>
      <w:r w:rsidR="00B90980">
        <w:rPr>
          <w:sz w:val="24"/>
        </w:rPr>
        <w:t>Andy White</w:t>
      </w:r>
      <w:r w:rsidR="00C14A49">
        <w:rPr>
          <w:sz w:val="24"/>
        </w:rPr>
        <w:t>.  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BA1AB3">
        <w:rPr>
          <w:sz w:val="24"/>
        </w:rPr>
        <w:t>White</w:t>
      </w:r>
      <w:r>
        <w:rPr>
          <w:sz w:val="24"/>
        </w:rPr>
        <w:t xml:space="preserve"> and seconded by Councilman </w:t>
      </w:r>
      <w:r w:rsidR="00BA1AB3">
        <w:rPr>
          <w:sz w:val="24"/>
        </w:rPr>
        <w:t>Hunt</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BA1AB3">
        <w:rPr>
          <w:sz w:val="24"/>
        </w:rPr>
        <w:t>February</w:t>
      </w:r>
      <w:r w:rsidR="00D32BD9">
        <w:rPr>
          <w:sz w:val="24"/>
        </w:rPr>
        <w:t xml:space="preserve"> </w:t>
      </w:r>
      <w:r w:rsidR="00BA1AB3">
        <w:rPr>
          <w:sz w:val="24"/>
        </w:rPr>
        <w:t>2,</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BA1AB3" w:rsidRDefault="00BA1AB3" w:rsidP="00BA1AB3">
      <w:pPr>
        <w:pStyle w:val="BodyText"/>
        <w:tabs>
          <w:tab w:val="clear" w:pos="-1440"/>
        </w:tabs>
        <w:ind w:firstLine="1440"/>
      </w:pPr>
      <w:r>
        <w:t>Thereupon, the following captioned ordinance was presented, considered, and placed for passage on second and final reading:</w:t>
      </w:r>
    </w:p>
    <w:p w:rsidR="00BA1AB3" w:rsidRPr="00396B7A" w:rsidRDefault="00BA1AB3" w:rsidP="00BA1AB3">
      <w:pPr>
        <w:widowControl/>
        <w:ind w:left="1440" w:right="1440"/>
        <w:jc w:val="both"/>
        <w:rPr>
          <w:sz w:val="24"/>
        </w:rPr>
      </w:pPr>
      <w:r w:rsidRPr="00396B7A">
        <w:rPr>
          <w:sz w:val="24"/>
        </w:rPr>
        <w:t xml:space="preserve">AN ORDINANCE </w:t>
      </w:r>
      <w:r>
        <w:rPr>
          <w:sz w:val="24"/>
        </w:rPr>
        <w:t xml:space="preserve">AMENDING </w:t>
      </w:r>
      <w:r>
        <w:rPr>
          <w:sz w:val="24"/>
        </w:rPr>
        <w:t>MARYVILLE MUNICIPAL CODE TITLE 14, CHAPTER 2, SECTION 14-202 BASIC DEFINITIONS AND INTERPRETATIONS AND SECTION 14-214 DENSITY AND DIMENSIONAL REGULATIONS</w:t>
      </w:r>
      <w:r w:rsidRPr="00396B7A">
        <w:rPr>
          <w:sz w:val="24"/>
        </w:rPr>
        <w:t>.</w:t>
      </w:r>
    </w:p>
    <w:p w:rsidR="00BA1AB3" w:rsidRDefault="00BA1AB3" w:rsidP="00BA1AB3">
      <w:pPr>
        <w:widowControl/>
        <w:ind w:left="1440" w:right="1440"/>
        <w:jc w:val="both"/>
        <w:rPr>
          <w:sz w:val="24"/>
        </w:rPr>
      </w:pPr>
    </w:p>
    <w:p w:rsidR="00BA1AB3" w:rsidRDefault="00BA1AB3" w:rsidP="00BA1AB3">
      <w:pPr>
        <w:widowControl/>
        <w:spacing w:line="480" w:lineRule="auto"/>
        <w:jc w:val="both"/>
        <w:rPr>
          <w:sz w:val="24"/>
        </w:rPr>
      </w:pPr>
      <w:r w:rsidRPr="00BA1AB3">
        <w:rPr>
          <w:sz w:val="24"/>
        </w:rPr>
        <w:t xml:space="preserve">Thereupon, it was moved by Councilman </w:t>
      </w:r>
      <w:r>
        <w:rPr>
          <w:sz w:val="24"/>
        </w:rPr>
        <w:t>Swann</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06</w:t>
      </w:r>
      <w:r w:rsidRPr="00BA1AB3">
        <w:rPr>
          <w:sz w:val="24"/>
        </w:rPr>
        <w:t xml:space="preserve"> and recorded in the Ordinance Book of the City.</w:t>
      </w:r>
    </w:p>
    <w:p w:rsidR="00BA1AB3" w:rsidRDefault="00BA1AB3" w:rsidP="00BA1AB3">
      <w:pPr>
        <w:pStyle w:val="BodyText"/>
        <w:tabs>
          <w:tab w:val="clear" w:pos="-1440"/>
        </w:tabs>
        <w:ind w:firstLine="1440"/>
      </w:pPr>
      <w:r>
        <w:t>Thereupon, the following captioned ordinance was presented, considered, and placed for passage on second and final reading:</w:t>
      </w:r>
    </w:p>
    <w:p w:rsidR="00BA1AB3" w:rsidRPr="00396B7A" w:rsidRDefault="00BA1AB3" w:rsidP="00BA1AB3">
      <w:pPr>
        <w:widowControl/>
        <w:ind w:left="1440" w:right="1440"/>
        <w:jc w:val="both"/>
        <w:rPr>
          <w:sz w:val="24"/>
        </w:rPr>
      </w:pPr>
      <w:r w:rsidRPr="00396B7A">
        <w:rPr>
          <w:sz w:val="24"/>
        </w:rPr>
        <w:t xml:space="preserve">AN ORDINANCE </w:t>
      </w:r>
      <w:r>
        <w:rPr>
          <w:sz w:val="24"/>
        </w:rPr>
        <w:t>TO AMEND VARIOUS SECTIONS OF TITLE 14 CHAPTER 2 (ZONING AND LAND USE ORDINANCE) OF THE MARYVILLE MUNICIPAL CODE AS IT RELATES TO THE REGULATION OF ELECTRONIC MESSAGE CENTER (EMC) SIGNS</w:t>
      </w:r>
      <w:r w:rsidRPr="00396B7A">
        <w:rPr>
          <w:sz w:val="24"/>
        </w:rPr>
        <w:t>.</w:t>
      </w:r>
    </w:p>
    <w:p w:rsidR="00BA1AB3" w:rsidRDefault="00BA1AB3" w:rsidP="00BA1AB3">
      <w:pPr>
        <w:widowControl/>
        <w:ind w:left="1440" w:right="1440"/>
        <w:jc w:val="both"/>
        <w:rPr>
          <w:sz w:val="24"/>
        </w:rPr>
      </w:pPr>
    </w:p>
    <w:p w:rsidR="00BA1AB3" w:rsidRDefault="00BA1AB3" w:rsidP="00BA1AB3">
      <w:pPr>
        <w:widowControl/>
        <w:spacing w:line="480" w:lineRule="auto"/>
        <w:jc w:val="both"/>
        <w:rPr>
          <w:sz w:val="24"/>
        </w:rPr>
      </w:pPr>
      <w:r w:rsidRPr="00BA1AB3">
        <w:rPr>
          <w:sz w:val="24"/>
        </w:rPr>
        <w:t xml:space="preserve">Thereupon, it was moved by Councilman </w:t>
      </w:r>
      <w:r>
        <w:rPr>
          <w:sz w:val="24"/>
        </w:rPr>
        <w:t>Swann</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w:t>
      </w:r>
      <w:r w:rsidRPr="00BA1AB3">
        <w:rPr>
          <w:sz w:val="24"/>
        </w:rPr>
        <w:lastRenderedPageBreak/>
        <w:t>Mayor declared that said ordinance had passed on second and final reading and the Mayor ordere</w:t>
      </w:r>
      <w:r>
        <w:rPr>
          <w:sz w:val="24"/>
        </w:rPr>
        <w:t>d said ordinance numbered 2016</w:t>
      </w:r>
      <w:r w:rsidRPr="00BA1AB3">
        <w:rPr>
          <w:sz w:val="24"/>
        </w:rPr>
        <w:t>-</w:t>
      </w:r>
      <w:r>
        <w:rPr>
          <w:sz w:val="24"/>
        </w:rPr>
        <w:t>0</w:t>
      </w:r>
      <w:r>
        <w:rPr>
          <w:sz w:val="24"/>
        </w:rPr>
        <w:t>7</w:t>
      </w:r>
      <w:r w:rsidRPr="00BA1AB3">
        <w:rPr>
          <w:sz w:val="24"/>
        </w:rPr>
        <w:t xml:space="preserve"> and recorded in the Ordinance Book of the City.</w:t>
      </w:r>
    </w:p>
    <w:p w:rsidR="00BA1AB3" w:rsidRDefault="00BA1AB3" w:rsidP="00BA1AB3">
      <w:pPr>
        <w:pStyle w:val="BodyText"/>
        <w:tabs>
          <w:tab w:val="clear" w:pos="-1440"/>
        </w:tabs>
        <w:ind w:firstLine="1440"/>
      </w:pPr>
      <w:r>
        <w:t>Thereupon, the following captioned ordinance was presented, considered, and placed for passage on second and final reading:</w:t>
      </w:r>
    </w:p>
    <w:p w:rsidR="00BA1AB3" w:rsidRPr="00396B7A" w:rsidRDefault="00BA1AB3" w:rsidP="00BA1AB3">
      <w:pPr>
        <w:widowControl/>
        <w:ind w:left="1440" w:right="1440"/>
        <w:jc w:val="both"/>
        <w:rPr>
          <w:sz w:val="24"/>
        </w:rPr>
      </w:pPr>
      <w:r w:rsidRPr="00396B7A">
        <w:rPr>
          <w:sz w:val="24"/>
        </w:rPr>
        <w:t xml:space="preserve">AN ORDINANCE </w:t>
      </w:r>
      <w:r>
        <w:rPr>
          <w:sz w:val="24"/>
        </w:rPr>
        <w:t xml:space="preserve">TO AMEND THE OFFICIAL ZONING MAP OF THE CITY OF MARYVILLE, TENNESSEE, AS SET FORTH IN SECTION 13-7-203 THROUGH 13-7-204, </w:t>
      </w:r>
      <w:r w:rsidRPr="00BA1AB3">
        <w:rPr>
          <w:sz w:val="24"/>
          <w:u w:val="single"/>
        </w:rPr>
        <w:t>TENNESSEE CODE ANNOTATED</w:t>
      </w:r>
      <w:r>
        <w:rPr>
          <w:sz w:val="24"/>
        </w:rPr>
        <w:t>, BY REZONING PROPERTY (BLOUNT COUNTY TAX MAP 057M, GROUP G, PARCEL 3.00) SOUTH OF SWEET CELEBRATIONS AND RIGHT-OF-WAY OF BEST STREET FROM THE OAK PARK HISTORIC DISTRICT (RESIDENTIAL) TO THE BUSINESS-AND-TRANSPORTATION DISTRICT</w:t>
      </w:r>
      <w:r w:rsidRPr="00396B7A">
        <w:rPr>
          <w:sz w:val="24"/>
        </w:rPr>
        <w:t>.</w:t>
      </w:r>
    </w:p>
    <w:p w:rsidR="00BA1AB3" w:rsidRDefault="00BA1AB3" w:rsidP="00BA1AB3">
      <w:pPr>
        <w:widowControl/>
        <w:ind w:left="1440" w:right="1440"/>
        <w:jc w:val="both"/>
        <w:rPr>
          <w:sz w:val="24"/>
        </w:rPr>
      </w:pPr>
    </w:p>
    <w:p w:rsidR="00BA1AB3" w:rsidRDefault="00BA1AB3" w:rsidP="00BA1AB3">
      <w:pPr>
        <w:widowControl/>
        <w:spacing w:line="480" w:lineRule="auto"/>
        <w:jc w:val="both"/>
        <w:rPr>
          <w:sz w:val="24"/>
        </w:rPr>
      </w:pPr>
      <w:r w:rsidRPr="00BA1AB3">
        <w:rPr>
          <w:sz w:val="24"/>
        </w:rPr>
        <w:t xml:space="preserve">Thereupon, it was moved by Councilman </w:t>
      </w:r>
      <w:r>
        <w:rPr>
          <w:sz w:val="24"/>
        </w:rPr>
        <w:t>Swann</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0</w:t>
      </w:r>
      <w:r w:rsidR="005E34F2">
        <w:rPr>
          <w:sz w:val="24"/>
        </w:rPr>
        <w:t>8</w:t>
      </w:r>
      <w:r w:rsidRPr="00BA1AB3">
        <w:rPr>
          <w:sz w:val="24"/>
        </w:rPr>
        <w:t xml:space="preserve"> and recorded in the Ordinance Book of the City.</w:t>
      </w:r>
    </w:p>
    <w:p w:rsidR="005E34F2" w:rsidRDefault="005E34F2" w:rsidP="005E34F2">
      <w:pPr>
        <w:pStyle w:val="BodyText"/>
        <w:tabs>
          <w:tab w:val="clear" w:pos="-1440"/>
        </w:tabs>
        <w:ind w:firstLine="1440"/>
      </w:pPr>
      <w:r>
        <w:t>Thereupon, the following captioned ordinance was presented, considered, and placed for passage on second and final reading:</w:t>
      </w:r>
    </w:p>
    <w:p w:rsidR="005E34F2" w:rsidRPr="00396B7A" w:rsidRDefault="005E34F2" w:rsidP="005E34F2">
      <w:pPr>
        <w:widowControl/>
        <w:ind w:left="1440" w:right="1440"/>
        <w:jc w:val="both"/>
        <w:rPr>
          <w:sz w:val="24"/>
        </w:rPr>
      </w:pPr>
      <w:r w:rsidRPr="00396B7A">
        <w:rPr>
          <w:sz w:val="24"/>
        </w:rPr>
        <w:t xml:space="preserve">AN ORDINANCE </w:t>
      </w:r>
      <w:r>
        <w:rPr>
          <w:sz w:val="24"/>
        </w:rPr>
        <w:t xml:space="preserve">TO AMEND THE OFFICIAL ZONING MAP OF THE CITY OF MARYVILLE, TENNESSEE, AS SET FORTH IN SECTION 13-7-203 THROUGH 13-7-204, </w:t>
      </w:r>
      <w:r w:rsidRPr="005E34F2">
        <w:rPr>
          <w:sz w:val="24"/>
          <w:u w:val="single"/>
        </w:rPr>
        <w:t>TENNESSEE CODE ANNOT</w:t>
      </w:r>
      <w:r>
        <w:rPr>
          <w:sz w:val="24"/>
          <w:u w:val="single"/>
        </w:rPr>
        <w:t>A</w:t>
      </w:r>
      <w:r w:rsidRPr="005E34F2">
        <w:rPr>
          <w:sz w:val="24"/>
          <w:u w:val="single"/>
        </w:rPr>
        <w:t>TED</w:t>
      </w:r>
      <w:r>
        <w:rPr>
          <w:sz w:val="24"/>
        </w:rPr>
        <w:t>, BY REZONING A PORTION OF THE SWEET CELEBRATIONS PROPERTY (BLOUNT COUNTY TAX MAP 057N, GROUP A, PARCEL 1.00) AND RIGHT-OF-WAY OF BEST STREET, WEST BROADWAY AVENUE, AND WILLARD STREET FROM OAK PARK HISTORIC DISTRICT (RESIDENTIAL) TO BUSINESS-AND-TRANSPORTATION DISTRICT</w:t>
      </w:r>
      <w:r w:rsidRPr="00396B7A">
        <w:rPr>
          <w:sz w:val="24"/>
        </w:rPr>
        <w:t>.</w:t>
      </w:r>
    </w:p>
    <w:p w:rsidR="005E34F2" w:rsidRDefault="005E34F2" w:rsidP="005E34F2">
      <w:pPr>
        <w:widowControl/>
        <w:ind w:left="1440" w:right="1440"/>
        <w:jc w:val="both"/>
        <w:rPr>
          <w:sz w:val="24"/>
        </w:rPr>
      </w:pPr>
    </w:p>
    <w:p w:rsidR="005E34F2" w:rsidRDefault="005E34F2" w:rsidP="005E34F2">
      <w:pPr>
        <w:widowControl/>
        <w:spacing w:line="480" w:lineRule="auto"/>
        <w:jc w:val="both"/>
        <w:rPr>
          <w:sz w:val="24"/>
        </w:rPr>
      </w:pPr>
      <w:r w:rsidRPr="00BA1AB3">
        <w:rPr>
          <w:sz w:val="24"/>
        </w:rPr>
        <w:t xml:space="preserve">Thereupon, it was moved by Councilman </w:t>
      </w:r>
      <w:r>
        <w:rPr>
          <w:sz w:val="24"/>
        </w:rPr>
        <w:t>Swann</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w:t>
      </w:r>
      <w:r w:rsidRPr="00BA1AB3">
        <w:rPr>
          <w:sz w:val="24"/>
        </w:rPr>
        <w:lastRenderedPageBreak/>
        <w:t>Mayor declared that said ordinance had passed on second and final reading and the Mayor ordere</w:t>
      </w:r>
      <w:r>
        <w:rPr>
          <w:sz w:val="24"/>
        </w:rPr>
        <w:t>d said ordinance numbered 2016</w:t>
      </w:r>
      <w:r w:rsidRPr="00BA1AB3">
        <w:rPr>
          <w:sz w:val="24"/>
        </w:rPr>
        <w:t>-</w:t>
      </w:r>
      <w:r>
        <w:rPr>
          <w:sz w:val="24"/>
        </w:rPr>
        <w:t>0</w:t>
      </w:r>
      <w:r>
        <w:rPr>
          <w:sz w:val="24"/>
        </w:rPr>
        <w:t>9</w:t>
      </w:r>
      <w:r w:rsidRPr="00BA1AB3">
        <w:rPr>
          <w:sz w:val="24"/>
        </w:rPr>
        <w:t xml:space="preserve"> and recorded in the Ordinance Book of the City.</w:t>
      </w:r>
    </w:p>
    <w:p w:rsidR="005E34F2" w:rsidRDefault="005E34F2" w:rsidP="005E34F2">
      <w:pPr>
        <w:pStyle w:val="BodyText"/>
        <w:tabs>
          <w:tab w:val="clear" w:pos="-1440"/>
        </w:tabs>
        <w:ind w:firstLine="1440"/>
      </w:pPr>
      <w:r>
        <w:t>Thereupon, the following captioned ordinance was presented, considered, and placed for passage on second and final reading:</w:t>
      </w:r>
    </w:p>
    <w:p w:rsidR="005E34F2" w:rsidRPr="00396B7A" w:rsidRDefault="005E34F2" w:rsidP="005E34F2">
      <w:pPr>
        <w:widowControl/>
        <w:ind w:left="1440" w:right="1440"/>
        <w:jc w:val="both"/>
        <w:rPr>
          <w:sz w:val="24"/>
        </w:rPr>
      </w:pPr>
      <w:r w:rsidRPr="00396B7A">
        <w:rPr>
          <w:sz w:val="24"/>
        </w:rPr>
        <w:t xml:space="preserve">AN ORDINANCE </w:t>
      </w:r>
      <w:r>
        <w:rPr>
          <w:sz w:val="24"/>
        </w:rPr>
        <w:t xml:space="preserve">AMENDING </w:t>
      </w:r>
      <w:r>
        <w:rPr>
          <w:sz w:val="24"/>
        </w:rPr>
        <w:t xml:space="preserve">TITLE </w:t>
      </w:r>
      <w:r>
        <w:rPr>
          <w:sz w:val="24"/>
        </w:rPr>
        <w:t>8 OF THE CITY OF MARYVILLE CODE OF ORDINANCES AND ADDING CHAPTER 6, SALE OF WINE IN RETAIL FOOD STORES</w:t>
      </w:r>
      <w:r w:rsidRPr="00396B7A">
        <w:rPr>
          <w:sz w:val="24"/>
        </w:rPr>
        <w:t>.</w:t>
      </w:r>
    </w:p>
    <w:p w:rsidR="005E34F2" w:rsidRDefault="005E34F2" w:rsidP="005E34F2">
      <w:pPr>
        <w:widowControl/>
        <w:ind w:left="1440" w:right="1440"/>
        <w:jc w:val="both"/>
        <w:rPr>
          <w:sz w:val="24"/>
        </w:rPr>
      </w:pPr>
    </w:p>
    <w:p w:rsidR="00BA1AB3" w:rsidRPr="00BA1AB3" w:rsidRDefault="005E34F2" w:rsidP="00BA1AB3">
      <w:pPr>
        <w:widowControl/>
        <w:spacing w:line="480" w:lineRule="auto"/>
        <w:jc w:val="both"/>
        <w:rPr>
          <w:sz w:val="24"/>
        </w:rPr>
      </w:pPr>
      <w:r w:rsidRPr="00BA1AB3">
        <w:rPr>
          <w:sz w:val="24"/>
        </w:rPr>
        <w:t xml:space="preserve">Thereupon, it was moved by Councilman </w:t>
      </w:r>
      <w:r>
        <w:rPr>
          <w:sz w:val="24"/>
        </w:rPr>
        <w:t>White</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10</w:t>
      </w:r>
      <w:r w:rsidRPr="00BA1AB3">
        <w:rPr>
          <w:sz w:val="24"/>
        </w:rPr>
        <w:t xml:space="preserve"> and recorded in the Ordinance Book of the City.</w:t>
      </w:r>
    </w:p>
    <w:p w:rsidR="00D32BD9" w:rsidRPr="00266E49" w:rsidRDefault="00D32BD9" w:rsidP="00D32BD9">
      <w:pPr>
        <w:pStyle w:val="BodyText"/>
        <w:tabs>
          <w:tab w:val="clear" w:pos="-1440"/>
        </w:tabs>
        <w:ind w:firstLine="1440"/>
      </w:pPr>
      <w:r w:rsidRPr="00266E49">
        <w:t xml:space="preserve">Thereupon, the following </w:t>
      </w:r>
      <w:r>
        <w:t>captioned ordinance was presented, considered, and placed for passage on first reading:</w:t>
      </w:r>
    </w:p>
    <w:p w:rsidR="00D32BD9" w:rsidRDefault="00D32BD9" w:rsidP="00D32BD9">
      <w:pPr>
        <w:pStyle w:val="BlockText"/>
      </w:pPr>
      <w:r>
        <w:t xml:space="preserve">AN ORDINANCE </w:t>
      </w:r>
      <w:r w:rsidR="005E34F2">
        <w:t xml:space="preserve">TO AMEND THE OFFICIAL ZONING MAP OF THE CITY OF MARYVILLE, TENNESSEE, AS SET FORTH IN SECTION 13-7-203 THROUGH 13-7-204, </w:t>
      </w:r>
      <w:r w:rsidR="005E34F2" w:rsidRPr="005E34F2">
        <w:rPr>
          <w:u w:val="single"/>
        </w:rPr>
        <w:t>TENNESSEE CODE ANNOTATED</w:t>
      </w:r>
      <w:r w:rsidR="005E34F2">
        <w:t>, BY REZONING TERRITORY DESIGNATED AS TAX MAP 045, PARCEL 172.02, LOCATED ALONG OLD MT. TABOR ROAD AND MT. TABOR ROAD, AND THE RIGHT-OF-WAY OF OLD MT. TABOR ROAD FRONTING THE PARCEL</w:t>
      </w:r>
      <w:r>
        <w:t>.</w:t>
      </w:r>
    </w:p>
    <w:p w:rsidR="00D32BD9" w:rsidRDefault="00D32BD9" w:rsidP="00D32BD9">
      <w:pPr>
        <w:pStyle w:val="BlockText"/>
      </w:pPr>
    </w:p>
    <w:p w:rsidR="00D32BD9" w:rsidRDefault="00D32BD9" w:rsidP="005E34F2">
      <w:pPr>
        <w:widowControl/>
        <w:spacing w:line="480" w:lineRule="auto"/>
        <w:jc w:val="both"/>
      </w:pPr>
      <w:r w:rsidRPr="00D32BD9">
        <w:rPr>
          <w:sz w:val="24"/>
        </w:rPr>
        <w:t xml:space="preserve">Thereupon, it was moved by Councilman </w:t>
      </w:r>
      <w:r w:rsidR="005E34F2">
        <w:rPr>
          <w:sz w:val="24"/>
        </w:rPr>
        <w:t>Swann</w:t>
      </w:r>
      <w:r w:rsidRPr="00D32BD9">
        <w:rPr>
          <w:sz w:val="24"/>
        </w:rPr>
        <w:t xml:space="preserve"> and seconded by Councilman Hunt that said ordinance be passed on first reading. On roll call the vote was unanimous. The Mayor declared that said ordinance had passed on first reading</w:t>
      </w:r>
      <w:r>
        <w:t>.</w:t>
      </w:r>
    </w:p>
    <w:p w:rsidR="009D12B1" w:rsidRPr="00266E49" w:rsidRDefault="009D12B1" w:rsidP="009D12B1">
      <w:pPr>
        <w:pStyle w:val="BodyText"/>
        <w:tabs>
          <w:tab w:val="clear" w:pos="-1440"/>
        </w:tabs>
        <w:ind w:firstLine="1440"/>
      </w:pPr>
      <w:r w:rsidRPr="00266E49">
        <w:t xml:space="preserve">Thereupon, the following </w:t>
      </w:r>
      <w:r>
        <w:t>captioned ordinance was presented, considered, and placed for passage on first reading:</w:t>
      </w:r>
    </w:p>
    <w:p w:rsidR="009D12B1" w:rsidRDefault="009D12B1" w:rsidP="009D12B1">
      <w:pPr>
        <w:pStyle w:val="BlockText"/>
      </w:pPr>
      <w:r>
        <w:t xml:space="preserve">AN ORDINANCE </w:t>
      </w:r>
      <w:r w:rsidR="005E34F2">
        <w:t xml:space="preserve">AMENDING MARYVILLE MUNICIPAL CODE TITLE 14, CHAPTER 2, SECTION </w:t>
      </w:r>
      <w:r w:rsidR="00D6487C">
        <w:t>1</w:t>
      </w:r>
      <w:r w:rsidR="005E34F2">
        <w:t xml:space="preserve">4-209 ZONING </w:t>
      </w:r>
      <w:r w:rsidR="005E34F2">
        <w:lastRenderedPageBreak/>
        <w:t>DISTRICTS AND ZONING MAP § (5) WASHINGTON STREET COMMERCIAL CORRIDOR REGARDING SIGNS</w:t>
      </w:r>
      <w:r w:rsidR="00D6487C">
        <w:t>.</w:t>
      </w:r>
    </w:p>
    <w:p w:rsidR="009D12B1" w:rsidRDefault="009D12B1" w:rsidP="009D12B1">
      <w:pPr>
        <w:pStyle w:val="BlockText"/>
      </w:pPr>
    </w:p>
    <w:p w:rsidR="006C2284" w:rsidRDefault="006C2284" w:rsidP="00502B36">
      <w:pPr>
        <w:widowControl/>
        <w:spacing w:line="480" w:lineRule="auto"/>
        <w:jc w:val="both"/>
        <w:rPr>
          <w:sz w:val="24"/>
        </w:rPr>
      </w:pPr>
    </w:p>
    <w:p w:rsidR="007C54AE" w:rsidRDefault="009D12B1" w:rsidP="00502B36">
      <w:pPr>
        <w:widowControl/>
        <w:spacing w:line="480" w:lineRule="auto"/>
        <w:jc w:val="both"/>
      </w:pPr>
      <w:r w:rsidRPr="00D32BD9">
        <w:rPr>
          <w:sz w:val="24"/>
        </w:rPr>
        <w:t xml:space="preserve">Thereupon, it was moved by Councilman </w:t>
      </w:r>
      <w:r>
        <w:rPr>
          <w:sz w:val="24"/>
        </w:rPr>
        <w:t>Metz</w:t>
      </w:r>
      <w:r w:rsidRPr="00D32BD9">
        <w:rPr>
          <w:sz w:val="24"/>
        </w:rPr>
        <w:t xml:space="preserve"> and seconded by Councilman </w:t>
      </w:r>
      <w:r w:rsidR="005E34F2">
        <w:rPr>
          <w:sz w:val="24"/>
        </w:rPr>
        <w:t>Swann</w:t>
      </w:r>
      <w:r w:rsidRPr="00D32BD9">
        <w:rPr>
          <w:sz w:val="24"/>
        </w:rPr>
        <w:t xml:space="preserve"> that said ordinance be passed on first reading</w:t>
      </w:r>
      <w:r w:rsidR="00D6487C">
        <w:rPr>
          <w:sz w:val="24"/>
        </w:rPr>
        <w:t xml:space="preserve"> and call for a Public Hearing</w:t>
      </w:r>
      <w:r w:rsidRPr="00D32BD9">
        <w:rPr>
          <w:sz w:val="24"/>
        </w:rPr>
        <w:t>. On roll call the vote was unanimous. The Mayor declared that said ordinance had passed on first reading</w:t>
      </w:r>
      <w:r>
        <w:t>.</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rsidR="005E34F2">
        <w:t>CALLING UPON THE ELECTION COMMISSIONERS OF BLOUNT COUNTY, TENNESSEE TO CALL AND HOLD A GENERAL ELECTION IN THE CITY OF MARYVILLE ON NOVEMBER 8, 2016, BEING THE FIRST TUESDAY FOLLOWING THE FIRST MONDAY IN NOVEMBER, AS REQUIRED BY LAW</w:t>
      </w:r>
      <w:r w:rsidR="00502B36">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D42D79">
        <w:t>Hunt</w:t>
      </w:r>
      <w:r w:rsidRPr="00AE1D53">
        <w:t xml:space="preserve"> and seconded by Councilman </w:t>
      </w:r>
      <w:r w:rsidR="00D91578">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D42D79">
        <w:t>04</w:t>
      </w:r>
      <w:r w:rsidRPr="00AE1D53">
        <w:t xml:space="preserve"> and recorded in the Resolution Book of the City.</w:t>
      </w:r>
    </w:p>
    <w:p w:rsidR="00D42D79" w:rsidRPr="00266E49" w:rsidRDefault="00D42D79" w:rsidP="00D42D79">
      <w:pPr>
        <w:pStyle w:val="BodyText"/>
        <w:tabs>
          <w:tab w:val="clear" w:pos="-1440"/>
        </w:tabs>
        <w:ind w:firstLine="1440"/>
      </w:pPr>
      <w:r w:rsidRPr="00266E49">
        <w:t>Thereupon, the following resolution was presented, considered, and placed for adoption:</w:t>
      </w:r>
    </w:p>
    <w:p w:rsidR="00D42D79" w:rsidRDefault="00D42D79" w:rsidP="00D42D79">
      <w:pPr>
        <w:pStyle w:val="BlockText"/>
      </w:pPr>
      <w:r>
        <w:t xml:space="preserve">A RESOLUTION </w:t>
      </w:r>
      <w:r>
        <w:t>AUTHORIZING THE CITY OF MARYVILLE TO PARTICIPATE IN THE TML RISK MANAGEMENT POOL’S PROPERTY CONSERVATION MATCHING GRANT PROGRAM</w:t>
      </w:r>
      <w:r>
        <w:t>.</w:t>
      </w:r>
    </w:p>
    <w:p w:rsidR="00D42D79" w:rsidRDefault="00D42D79" w:rsidP="00D42D79">
      <w:pPr>
        <w:pStyle w:val="BlockText"/>
      </w:pPr>
    </w:p>
    <w:p w:rsidR="00D42D79" w:rsidRDefault="00D42D79" w:rsidP="00D42D79">
      <w:pPr>
        <w:pStyle w:val="BodyText"/>
        <w:tabs>
          <w:tab w:val="clear" w:pos="-1440"/>
        </w:tabs>
      </w:pPr>
      <w:r w:rsidRPr="00AE1D53">
        <w:t>Thereu</w:t>
      </w:r>
      <w:r>
        <w:t xml:space="preserve">pon, it was moved by Councilman </w:t>
      </w:r>
      <w:r>
        <w:t>Metz</w:t>
      </w:r>
      <w:r w:rsidRPr="00AE1D53">
        <w:t xml:space="preserve"> and seconded by Councilman </w:t>
      </w:r>
      <w:r>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w:t>
      </w:r>
      <w:r>
        <w:t>05</w:t>
      </w:r>
      <w:r w:rsidRPr="00AE1D53">
        <w:t xml:space="preserve"> and recorded in the Resolution Book of the City.</w:t>
      </w:r>
    </w:p>
    <w:p w:rsidR="00D42D79" w:rsidRDefault="00D42D79" w:rsidP="00D42D79">
      <w:pPr>
        <w:pStyle w:val="BodyText"/>
        <w:tabs>
          <w:tab w:val="clear" w:pos="-1440"/>
        </w:tabs>
      </w:pPr>
      <w:r>
        <w:lastRenderedPageBreak/>
        <w:tab/>
      </w:r>
      <w:r>
        <w:tab/>
        <w:t>Thereupon, it was moved by Councilman Swann and seconded by Councilman Metz to consider a motion to award the annual external audit contract to Ingram, Overholt, and Bean in the amount of $81,000.00 and to authorize the Mayor to sign said contract.  On roll call the vote was unanimous.</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6C2284">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658"/>
    <w:rsid w:val="007130CE"/>
    <w:rsid w:val="007134D1"/>
    <w:rsid w:val="00713CE7"/>
    <w:rsid w:val="007160B6"/>
    <w:rsid w:val="007163F4"/>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5F47-4D29-415C-835A-38BC33E2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1399</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2016-03-02T20:36:00Z</cp:lastPrinted>
  <dcterms:created xsi:type="dcterms:W3CDTF">2016-03-02T18:04:00Z</dcterms:created>
  <dcterms:modified xsi:type="dcterms:W3CDTF">2016-03-02T20:57:00Z</dcterms:modified>
</cp:coreProperties>
</file>